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6" w:rsidRPr="00FC0C26" w:rsidRDefault="00FC0C26" w:rsidP="00FC0C26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FC0C2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В Правила подсчета и подтверждения страхового стажа для установления страховых пенсий внесены изменения</w:t>
      </w:r>
    </w:p>
    <w:p w:rsidR="00FC0C26" w:rsidRPr="00FC0C26" w:rsidRDefault="00FC0C26" w:rsidP="00FC0C26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full_ng3sdj8u.jpg?itok=a3Ixgf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full_ng3sdj8u.jpg?itok=a3Ixgfs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26" w:rsidRPr="00FC0C26" w:rsidRDefault="00FC0C26" w:rsidP="00FC0C26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FC0C26">
        <w:rPr>
          <w:rFonts w:ascii="Times New Roman" w:eastAsia="Times New Roman" w:hAnsi="Times New Roman" w:cs="Times New Roman"/>
          <w:color w:val="3B3B3B"/>
          <w:sz w:val="24"/>
          <w:szCs w:val="24"/>
        </w:rPr>
        <w:t>Обновленные Правила подсчета и подтверждения страхового стажа для установления страховых пенсий утверждены постановлением Правительства от 2 октября 2014 года № 1015.</w:t>
      </w:r>
    </w:p>
    <w:p w:rsidR="00FC0C26" w:rsidRPr="00FC0C26" w:rsidRDefault="00FC0C26" w:rsidP="00FC0C26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FC0C26">
        <w:rPr>
          <w:rFonts w:ascii="Times New Roman" w:eastAsia="Times New Roman" w:hAnsi="Times New Roman" w:cs="Times New Roman"/>
          <w:color w:val="3B3B3B"/>
          <w:sz w:val="24"/>
          <w:szCs w:val="24"/>
        </w:rPr>
        <w:t>Подписанным постановлением, в частности, установлен упрощенный порядок подтверждения периодов ухода за инвалидом I группы, ребенком-инвалидом или лицом, достигшим возраста 80 лет, трудоспособными лицами, которым производились (производятся) ежемесячные компенсационные и (или) ежемесячные выплаты. Эти периоды будут подтверждаться сведениями индивидуального (персонифицированного) учета. Такие сведения вносятся по решению органа, отвечающего за пенсионное обеспечение лица, за которым осуществляется уход, на основании данных, имеющихся в распоряжении этого органа.</w:t>
      </w:r>
    </w:p>
    <w:p w:rsidR="00FC0C26" w:rsidRPr="00FC0C26" w:rsidRDefault="00FC0C26" w:rsidP="00FC0C26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FC0C26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Кроме того, Правила дополнены положениями, устанавливающими особенности включения в страховой стаж и подтверждения периодов. </w:t>
      </w:r>
      <w:proofErr w:type="gramStart"/>
      <w:r w:rsidRPr="00FC0C26">
        <w:rPr>
          <w:rFonts w:ascii="Times New Roman" w:eastAsia="Times New Roman" w:hAnsi="Times New Roman" w:cs="Times New Roman"/>
          <w:color w:val="3B3B3B"/>
          <w:sz w:val="24"/>
          <w:szCs w:val="24"/>
        </w:rPr>
        <w:t>К ним, в частности, относятся:</w:t>
      </w:r>
      <w:r w:rsidRPr="00FC0C26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• периоды уплаты страховых взносов физическими лицами, добровольно вступившими в правоотношения по обязательному пенсионному страхованию, за себя или за другое физическое лицо, за которое не уплачиваются страховые взносы страхователем;</w:t>
      </w:r>
      <w:r w:rsidRPr="00FC0C26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• периоды, в течение которых лица, необоснованно привлеченные к уголовной ответственности и впоследствии реабилитированные, были временно отстранены от должности (работы).</w:t>
      </w:r>
      <w:proofErr w:type="gramEnd"/>
    </w:p>
    <w:p w:rsidR="00FC0C26" w:rsidRPr="00FC0C26" w:rsidRDefault="00FC0C26" w:rsidP="00FC0C26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FC0C26">
        <w:rPr>
          <w:rFonts w:ascii="Times New Roman" w:eastAsia="Times New Roman" w:hAnsi="Times New Roman" w:cs="Times New Roman"/>
          <w:color w:val="3B3B3B"/>
          <w:sz w:val="24"/>
          <w:szCs w:val="24"/>
        </w:rPr>
        <w:t>Внесенные изменения позволят обеспечить наиболее полный учет и последующую реализацию пенсионных прав граждан. </w:t>
      </w:r>
    </w:p>
    <w:p w:rsidR="009D3FC0" w:rsidRDefault="009D3FC0"/>
    <w:sectPr w:rsidR="009D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C26"/>
    <w:rsid w:val="009D3FC0"/>
    <w:rsid w:val="00FC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933814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7516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2017-05-24T09:35:00Z</dcterms:created>
  <dcterms:modified xsi:type="dcterms:W3CDTF">2017-05-24T09:36:00Z</dcterms:modified>
</cp:coreProperties>
</file>